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95" w:rsidRPr="003F1402" w:rsidRDefault="0010693E" w:rsidP="0039699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F1402">
        <w:rPr>
          <w:rFonts w:ascii="Times New Roman" w:hAnsi="Times New Roman" w:cs="Times New Roman"/>
          <w:b/>
          <w:i/>
          <w:sz w:val="28"/>
        </w:rPr>
        <w:t>Справочный материал по соревнованиям и паспорту болельщика</w:t>
      </w:r>
    </w:p>
    <w:p w:rsidR="00B17A3C" w:rsidRPr="004A4305" w:rsidRDefault="00B17A3C" w:rsidP="00B17A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A4305">
        <w:rPr>
          <w:rFonts w:ascii="Times New Roman" w:hAnsi="Times New Roman" w:cs="Times New Roman"/>
          <w:b/>
          <w:sz w:val="28"/>
        </w:rPr>
        <w:t xml:space="preserve">Кубок Конфедераций </w:t>
      </w:r>
      <w:r w:rsidRPr="004A4305">
        <w:rPr>
          <w:rFonts w:ascii="Times New Roman" w:hAnsi="Times New Roman" w:cs="Times New Roman"/>
          <w:b/>
          <w:sz w:val="28"/>
          <w:lang w:val="en-US"/>
        </w:rPr>
        <w:t>FIFA</w:t>
      </w:r>
      <w:r w:rsidRPr="004A4305">
        <w:rPr>
          <w:rFonts w:ascii="Times New Roman" w:hAnsi="Times New Roman" w:cs="Times New Roman"/>
          <w:b/>
          <w:sz w:val="28"/>
        </w:rPr>
        <w:t xml:space="preserve"> 2017</w:t>
      </w:r>
    </w:p>
    <w:p w:rsidR="00B17A3C" w:rsidRDefault="00B17A3C" w:rsidP="00B17A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17 июня – 2 июля 2017 года.</w:t>
      </w:r>
    </w:p>
    <w:p w:rsidR="00B17A3C" w:rsidRDefault="00B17A3C" w:rsidP="00B17A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Даты проведения футбольных матчей в г. Казани (время московское): </w:t>
      </w:r>
    </w:p>
    <w:p w:rsidR="00B17A3C" w:rsidRDefault="00B17A3C" w:rsidP="00B17A3C">
      <w:pPr>
        <w:pStyle w:val="a3"/>
        <w:numPr>
          <w:ilvl w:val="0"/>
          <w:numId w:val="4"/>
        </w:numPr>
        <w:spacing w:line="259" w:lineRule="auto"/>
        <w:rPr>
          <w:sz w:val="28"/>
        </w:rPr>
      </w:pPr>
      <w:r>
        <w:rPr>
          <w:sz w:val="28"/>
        </w:rPr>
        <w:t>18 июня, 18:00 (матч группового этапа)</w:t>
      </w:r>
    </w:p>
    <w:p w:rsidR="00B17A3C" w:rsidRDefault="00B17A3C" w:rsidP="00B17A3C">
      <w:pPr>
        <w:pStyle w:val="a3"/>
        <w:numPr>
          <w:ilvl w:val="0"/>
          <w:numId w:val="4"/>
        </w:numPr>
        <w:spacing w:line="259" w:lineRule="auto"/>
        <w:rPr>
          <w:sz w:val="28"/>
        </w:rPr>
      </w:pPr>
      <w:r>
        <w:rPr>
          <w:sz w:val="28"/>
        </w:rPr>
        <w:t>22 июня, 21:00 (матч группового этапа)</w:t>
      </w:r>
    </w:p>
    <w:p w:rsidR="00B17A3C" w:rsidRDefault="00B17A3C" w:rsidP="00B17A3C">
      <w:pPr>
        <w:pStyle w:val="a3"/>
        <w:numPr>
          <w:ilvl w:val="0"/>
          <w:numId w:val="4"/>
        </w:numPr>
        <w:spacing w:line="259" w:lineRule="auto"/>
        <w:rPr>
          <w:sz w:val="28"/>
        </w:rPr>
      </w:pPr>
      <w:r>
        <w:rPr>
          <w:sz w:val="28"/>
        </w:rPr>
        <w:t>24 июня, 18:00 (матч группового этапа с участием сборной России)</w:t>
      </w:r>
    </w:p>
    <w:p w:rsidR="00B17A3C" w:rsidRDefault="00B17A3C" w:rsidP="00B17A3C">
      <w:pPr>
        <w:pStyle w:val="a3"/>
        <w:numPr>
          <w:ilvl w:val="0"/>
          <w:numId w:val="4"/>
        </w:numPr>
        <w:spacing w:line="259" w:lineRule="auto"/>
        <w:rPr>
          <w:sz w:val="28"/>
        </w:rPr>
      </w:pPr>
      <w:r>
        <w:rPr>
          <w:sz w:val="28"/>
        </w:rPr>
        <w:t xml:space="preserve">28 июня, 21:00 (полуфинал) </w:t>
      </w:r>
    </w:p>
    <w:p w:rsidR="00B17A3C" w:rsidRDefault="00B17A3C" w:rsidP="00B17A3C">
      <w:pPr>
        <w:pStyle w:val="a3"/>
        <w:rPr>
          <w:sz w:val="28"/>
        </w:rPr>
      </w:pPr>
    </w:p>
    <w:p w:rsidR="00B17A3C" w:rsidRPr="004A4305" w:rsidRDefault="00B17A3C" w:rsidP="00B17A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A4305">
        <w:rPr>
          <w:rFonts w:ascii="Times New Roman" w:hAnsi="Times New Roman" w:cs="Times New Roman"/>
          <w:b/>
          <w:sz w:val="28"/>
        </w:rPr>
        <w:t xml:space="preserve">Чемпионат мира по футболу </w:t>
      </w:r>
      <w:r w:rsidRPr="004A4305">
        <w:rPr>
          <w:rFonts w:ascii="Times New Roman" w:hAnsi="Times New Roman" w:cs="Times New Roman"/>
          <w:b/>
          <w:sz w:val="28"/>
          <w:lang w:val="en-US"/>
        </w:rPr>
        <w:t>FIFA</w:t>
      </w:r>
      <w:r w:rsidRPr="004A4305">
        <w:rPr>
          <w:rFonts w:ascii="Times New Roman" w:hAnsi="Times New Roman" w:cs="Times New Roman"/>
          <w:b/>
          <w:sz w:val="28"/>
        </w:rPr>
        <w:t xml:space="preserve"> 2018</w:t>
      </w:r>
    </w:p>
    <w:p w:rsidR="00B17A3C" w:rsidRDefault="00B17A3C" w:rsidP="00B17A3C">
      <w:pPr>
        <w:pStyle w:val="a3"/>
        <w:ind w:left="0"/>
        <w:rPr>
          <w:sz w:val="28"/>
        </w:rPr>
      </w:pPr>
      <w:r>
        <w:rPr>
          <w:sz w:val="28"/>
        </w:rPr>
        <w:t>Дата пр</w:t>
      </w:r>
      <w:r w:rsidR="0015730B">
        <w:rPr>
          <w:sz w:val="28"/>
        </w:rPr>
        <w:t>оведения: 14 июня – 15 июля 2018</w:t>
      </w:r>
      <w:r>
        <w:rPr>
          <w:sz w:val="28"/>
        </w:rPr>
        <w:t xml:space="preserve"> года.</w:t>
      </w:r>
    </w:p>
    <w:p w:rsidR="00B17A3C" w:rsidRDefault="00B17A3C" w:rsidP="00B17A3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Даты проведения футбольных матчей в г. Казани (в</w:t>
      </w:r>
      <w:bookmarkStart w:id="0" w:name="_GoBack"/>
      <w:r>
        <w:rPr>
          <w:rFonts w:ascii="Times New Roman" w:hAnsi="Times New Roman" w:cs="Times New Roman"/>
          <w:sz w:val="28"/>
        </w:rPr>
        <w:t>р</w:t>
      </w:r>
      <w:bookmarkEnd w:id="0"/>
      <w:r>
        <w:rPr>
          <w:rFonts w:ascii="Times New Roman" w:hAnsi="Times New Roman" w:cs="Times New Roman"/>
          <w:sz w:val="28"/>
        </w:rPr>
        <w:t xml:space="preserve">емя московское): 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16 июня, 13:00 (матч группового этапа)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20 июня, 21:00 (матч группового этапа)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25 июня, 21:00 (матч группового этапа)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27 июня, 17:00 (матч группового этапа)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>30 июня, 17:00 (матч 1/8 финала)</w:t>
      </w:r>
    </w:p>
    <w:p w:rsidR="00B17A3C" w:rsidRDefault="00B17A3C" w:rsidP="00B17A3C">
      <w:pPr>
        <w:pStyle w:val="a3"/>
        <w:numPr>
          <w:ilvl w:val="0"/>
          <w:numId w:val="5"/>
        </w:numPr>
        <w:spacing w:line="259" w:lineRule="auto"/>
        <w:rPr>
          <w:sz w:val="28"/>
        </w:rPr>
      </w:pPr>
      <w:r>
        <w:rPr>
          <w:sz w:val="28"/>
        </w:rPr>
        <w:t xml:space="preserve">6 июля, 21:00 (полуфинал) </w:t>
      </w:r>
    </w:p>
    <w:p w:rsidR="00203FA4" w:rsidRDefault="00203FA4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</w:p>
    <w:p w:rsidR="00B17A3C" w:rsidRDefault="00B17A3C" w:rsidP="00DA26C1">
      <w:pPr>
        <w:pStyle w:val="a3"/>
        <w:spacing w:before="120" w:after="120"/>
        <w:ind w:left="0" w:firstLine="708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B17A3C">
        <w:rPr>
          <w:sz w:val="28"/>
        </w:rPr>
        <w:t>Информация о порядке приобретения и получения билетов размещена на официальном сайте по продаже билетов</w:t>
      </w:r>
      <w:r w:rsidRPr="00B17A3C">
        <w:rPr>
          <w:rFonts w:ascii="Roboto" w:hAnsi="Roboto"/>
          <w:color w:val="000000"/>
          <w:sz w:val="28"/>
          <w:szCs w:val="28"/>
          <w:shd w:val="clear" w:color="auto" w:fill="FFFFFF"/>
        </w:rPr>
        <w:t>:</w:t>
      </w:r>
      <w:r w:rsidRPr="00B17A3C">
        <w:rPr>
          <w:rStyle w:val="apple-converted-space"/>
          <w:rFonts w:ascii="Roboto" w:hAnsi="Roboto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BD283F">
          <w:rPr>
            <w:rStyle w:val="a5"/>
            <w:rFonts w:ascii="Roboto" w:hAnsi="Roboto"/>
            <w:b/>
            <w:color w:val="4CAF4F"/>
            <w:sz w:val="28"/>
            <w:szCs w:val="28"/>
            <w:shd w:val="clear" w:color="auto" w:fill="FFFFFF"/>
          </w:rPr>
          <w:t>www.fifa.com/tickets</w:t>
        </w:r>
      </w:hyperlink>
      <w:r w:rsidRPr="00BD283F">
        <w:rPr>
          <w:rFonts w:ascii="Roboto" w:hAnsi="Roboto"/>
          <w:b/>
          <w:color w:val="000000"/>
          <w:sz w:val="28"/>
          <w:szCs w:val="28"/>
          <w:shd w:val="clear" w:color="auto" w:fill="FFFFFF"/>
        </w:rPr>
        <w:t>.</w:t>
      </w:r>
    </w:p>
    <w:p w:rsidR="00B17A3C" w:rsidRDefault="00B17A3C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BD283F">
        <w:rPr>
          <w:rFonts w:ascii="Roboto" w:hAnsi="Roboto"/>
          <w:b/>
          <w:color w:val="000000"/>
          <w:sz w:val="28"/>
          <w:szCs w:val="28"/>
          <w:shd w:val="clear" w:color="auto" w:fill="FFFFFF"/>
        </w:rPr>
        <w:t>!!!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Наряду с билетом для прохода на стадион каждому посетителю матча также нужен </w:t>
      </w:r>
      <w:r>
        <w:rPr>
          <w:sz w:val="28"/>
          <w:szCs w:val="28"/>
        </w:rPr>
        <w:t>Паспорт болельщика.</w:t>
      </w:r>
    </w:p>
    <w:p w:rsidR="00B17A3C" w:rsidRDefault="00B17A3C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</w:p>
    <w:p w:rsidR="008C627A" w:rsidRPr="00291BB1" w:rsidRDefault="008C627A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болельщика, также именуется как </w:t>
      </w:r>
      <w:r w:rsidRPr="008C627A">
        <w:rPr>
          <w:sz w:val="28"/>
          <w:szCs w:val="28"/>
        </w:rPr>
        <w:t>Персонифицированная карта зрителя или FAN ID</w:t>
      </w:r>
      <w:r w:rsidR="00291BB1">
        <w:rPr>
          <w:sz w:val="28"/>
          <w:szCs w:val="28"/>
        </w:rPr>
        <w:t>.</w:t>
      </w:r>
    </w:p>
    <w:p w:rsidR="008C627A" w:rsidRPr="008C627A" w:rsidRDefault="008C627A" w:rsidP="00DA26C1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болельщика </w:t>
      </w:r>
      <w:r w:rsidR="00CD076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C627A">
        <w:rPr>
          <w:sz w:val="28"/>
          <w:szCs w:val="28"/>
        </w:rPr>
        <w:t>документ, выдаваемый зрителям спортивных соревнований и необходимый для осуществления въезда в Российскую Федерацию иностранных граждан и лиц без гражданства, прибывающих в Российскую Федерацию в качестве зрителей спортивных соревнований, выезда из Российской Федерации таких граждан и лиц без гражданства, а также доступа зрителей спортивных соревнований на территории соответствующих стадионов в дни проведения матчей чемпионата мира по футболу FIFA 2018 года и Ку</w:t>
      </w:r>
      <w:r>
        <w:rPr>
          <w:sz w:val="28"/>
          <w:szCs w:val="28"/>
        </w:rPr>
        <w:t>бка конфедераций FIFA 2017 года.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Паспорт болельщика</w:t>
      </w:r>
      <w:r w:rsidRPr="00203FA4">
        <w:rPr>
          <w:sz w:val="28"/>
          <w:szCs w:val="28"/>
        </w:rPr>
        <w:t xml:space="preserve"> обязателен для всех болельщиков при посещении матчей Кубка конфедераций</w:t>
      </w:r>
      <w:r w:rsidR="008C627A">
        <w:rPr>
          <w:sz w:val="28"/>
          <w:szCs w:val="28"/>
        </w:rPr>
        <w:t xml:space="preserve"> (в дальнейшем и чемпионата мира по футболу)</w:t>
      </w:r>
      <w:r w:rsidRPr="00203FA4">
        <w:rPr>
          <w:sz w:val="28"/>
          <w:szCs w:val="28"/>
        </w:rPr>
        <w:t>, в том числе для детей.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203FA4">
        <w:rPr>
          <w:sz w:val="28"/>
          <w:szCs w:val="28"/>
        </w:rPr>
        <w:t>Оформление паспорта болельщика возможно только после приобретения билета на матч Кубка конфедераций.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203FA4">
        <w:rPr>
          <w:sz w:val="28"/>
          <w:szCs w:val="28"/>
        </w:rPr>
        <w:t>Одному человеку необходим один паспорт болельщика, вне зависимости от того, сколько матчей он собирается посетить и сколько заявок на билеты он подал.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203FA4">
        <w:rPr>
          <w:sz w:val="28"/>
          <w:szCs w:val="28"/>
        </w:rPr>
        <w:t xml:space="preserve">Для иностранных болельщиков </w:t>
      </w:r>
      <w:r>
        <w:rPr>
          <w:sz w:val="28"/>
          <w:szCs w:val="28"/>
        </w:rPr>
        <w:t>Паспорт болельщика</w:t>
      </w:r>
      <w:r w:rsidRPr="00203FA4">
        <w:rPr>
          <w:sz w:val="28"/>
          <w:szCs w:val="28"/>
        </w:rPr>
        <w:t xml:space="preserve"> станет заменой визы при посещении России.</w:t>
      </w:r>
    </w:p>
    <w:p w:rsidR="00203FA4" w:rsidRPr="00203FA4" w:rsidRDefault="00203FA4" w:rsidP="00203FA4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203FA4">
        <w:rPr>
          <w:sz w:val="28"/>
          <w:szCs w:val="28"/>
        </w:rPr>
        <w:lastRenderedPageBreak/>
        <w:t xml:space="preserve">Паспорт болельщика на матчи Кубка конфедераций действителен только во время турнира (17 июня – 2 июля 2017 года). </w:t>
      </w:r>
      <w:r>
        <w:rPr>
          <w:sz w:val="28"/>
          <w:szCs w:val="28"/>
        </w:rPr>
        <w:t>Паспорт болельщика</w:t>
      </w:r>
      <w:r w:rsidRPr="00203FA4">
        <w:rPr>
          <w:sz w:val="28"/>
          <w:szCs w:val="28"/>
        </w:rPr>
        <w:t xml:space="preserve"> на игры чемпионата мира будет действителен в период проведения ЧМ-2018 (14 июня – 15 июля 2018 года).</w:t>
      </w:r>
    </w:p>
    <w:p w:rsid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DA26C1">
        <w:rPr>
          <w:sz w:val="28"/>
          <w:szCs w:val="28"/>
        </w:rPr>
        <w:t xml:space="preserve">Паспорт болельщика оформляется один раз на все матчи КК-2017. Для матчей ЧМ-2018 потребуется получение </w:t>
      </w:r>
      <w:r w:rsidRPr="00DA26C1">
        <w:rPr>
          <w:b/>
          <w:sz w:val="28"/>
          <w:szCs w:val="28"/>
        </w:rPr>
        <w:t>другого</w:t>
      </w:r>
      <w:r w:rsidRPr="00DA26C1">
        <w:rPr>
          <w:sz w:val="28"/>
          <w:szCs w:val="28"/>
        </w:rPr>
        <w:t xml:space="preserve"> Паспорта болельщика.</w:t>
      </w:r>
    </w:p>
    <w:p w:rsidR="00203FA4" w:rsidRPr="00203FA4" w:rsidRDefault="00203FA4" w:rsidP="00203FA4">
      <w:pPr>
        <w:pStyle w:val="a3"/>
        <w:spacing w:before="120" w:after="120"/>
        <w:ind w:firstLine="708"/>
        <w:jc w:val="both"/>
        <w:rPr>
          <w:sz w:val="28"/>
          <w:szCs w:val="28"/>
        </w:rPr>
      </w:pPr>
    </w:p>
    <w:p w:rsidR="000F195A" w:rsidRDefault="000F195A" w:rsidP="00DA26C1">
      <w:pPr>
        <w:pStyle w:val="a3"/>
        <w:spacing w:before="120" w:after="120"/>
        <w:ind w:left="0" w:firstLine="708"/>
        <w:jc w:val="both"/>
        <w:rPr>
          <w:b/>
          <w:i/>
          <w:sz w:val="28"/>
          <w:szCs w:val="28"/>
        </w:rPr>
      </w:pPr>
      <w:r w:rsidRPr="000F195A">
        <w:rPr>
          <w:b/>
          <w:i/>
          <w:sz w:val="28"/>
          <w:szCs w:val="28"/>
        </w:rPr>
        <w:t>Порядок получения паспорта болельщика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 xml:space="preserve">Оформление паспорта болельщика осуществляется </w:t>
      </w:r>
      <w:r w:rsidR="00D95A4D" w:rsidRPr="00D95A4D">
        <w:rPr>
          <w:color w:val="000000" w:themeColor="text1"/>
          <w:sz w:val="28"/>
          <w:szCs w:val="28"/>
          <w:shd w:val="clear" w:color="auto" w:fill="FFFFFF"/>
        </w:rPr>
        <w:t>на сайте</w:t>
      </w:r>
      <w:r w:rsidR="00D95A4D" w:rsidRPr="00D95A4D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hyperlink r:id="rId8" w:history="1">
        <w:r w:rsidR="00D95A4D" w:rsidRPr="00D95A4D">
          <w:rPr>
            <w:rStyle w:val="a5"/>
            <w:b/>
            <w:color w:val="5CACE5"/>
            <w:sz w:val="28"/>
            <w:szCs w:val="28"/>
            <w:bdr w:val="none" w:sz="0" w:space="0" w:color="auto" w:frame="1"/>
            <w:shd w:val="clear" w:color="auto" w:fill="FFFFFF"/>
          </w:rPr>
          <w:t>www.fan-id.ru</w:t>
        </w:r>
      </w:hyperlink>
      <w:r w:rsidR="00D95A4D" w:rsidRPr="00D95A4D">
        <w:rPr>
          <w:b/>
          <w:sz w:val="28"/>
          <w:szCs w:val="28"/>
        </w:rPr>
        <w:t xml:space="preserve"> </w:t>
      </w:r>
      <w:r w:rsidRPr="006A6E1C">
        <w:rPr>
          <w:sz w:val="28"/>
          <w:szCs w:val="28"/>
        </w:rPr>
        <w:t>после покупки билета на матч.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>Для регистрации на сайте fan-id.ru нужно указать персональные данные, загрузить свою фотографию, а также выбрать способ получения паспорта болельщика.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 xml:space="preserve">Также болельщик может оставить заявку и получить </w:t>
      </w:r>
      <w:r>
        <w:rPr>
          <w:sz w:val="28"/>
          <w:szCs w:val="28"/>
        </w:rPr>
        <w:t>Паспорт</w:t>
      </w:r>
      <w:r w:rsidRPr="006A6E1C">
        <w:rPr>
          <w:sz w:val="28"/>
          <w:szCs w:val="28"/>
        </w:rPr>
        <w:t xml:space="preserve"> в городах проведения Кубка конфедераций (Санкт-Петербург, Москва, Казань, Сочи).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Паспорт</w:t>
      </w:r>
      <w:r w:rsidR="00B74906">
        <w:rPr>
          <w:sz w:val="28"/>
          <w:szCs w:val="28"/>
        </w:rPr>
        <w:t>а</w:t>
      </w:r>
      <w:r w:rsidR="0026322D">
        <w:rPr>
          <w:sz w:val="28"/>
          <w:szCs w:val="28"/>
        </w:rPr>
        <w:t xml:space="preserve"> болельщика</w:t>
      </w:r>
      <w:r>
        <w:rPr>
          <w:sz w:val="28"/>
          <w:szCs w:val="28"/>
        </w:rPr>
        <w:t xml:space="preserve"> </w:t>
      </w:r>
      <w:r w:rsidR="0026322D" w:rsidRPr="006A6E1C">
        <w:rPr>
          <w:sz w:val="28"/>
          <w:szCs w:val="28"/>
        </w:rPr>
        <w:t>возможно,</w:t>
      </w:r>
      <w:r w:rsidRPr="006A6E1C">
        <w:rPr>
          <w:sz w:val="28"/>
          <w:szCs w:val="28"/>
        </w:rPr>
        <w:t xml:space="preserve"> как в центре выдачи (лично), так и по почте.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>В случае оформления заявки на сайте, процесс получения паспорта болельщика будет сокращен до нескольких минут.</w:t>
      </w:r>
    </w:p>
    <w:p w:rsidR="006A6E1C" w:rsidRPr="006A6E1C" w:rsidRDefault="006A6E1C" w:rsidP="006A6E1C">
      <w:pPr>
        <w:pStyle w:val="a3"/>
        <w:spacing w:before="120" w:after="120"/>
        <w:ind w:left="0" w:firstLine="708"/>
        <w:jc w:val="both"/>
        <w:rPr>
          <w:sz w:val="28"/>
          <w:szCs w:val="28"/>
        </w:rPr>
      </w:pPr>
      <w:r w:rsidRPr="006A6E1C">
        <w:rPr>
          <w:sz w:val="28"/>
          <w:szCs w:val="28"/>
        </w:rPr>
        <w:t>Для получения паспорта болельщика нужно предъявить оригинал документа, удостоверяющего личность (свидетельство о рождении для детей до 14 лет), данные которого были указаны в заявке, и ее номер (желательно).</w:t>
      </w:r>
    </w:p>
    <w:p w:rsidR="006A6E1C" w:rsidRPr="008A49D2" w:rsidRDefault="006A6E1C" w:rsidP="006A6E1C">
      <w:pPr>
        <w:pStyle w:val="a3"/>
        <w:spacing w:before="120" w:after="120"/>
        <w:ind w:firstLine="708"/>
        <w:jc w:val="both"/>
        <w:rPr>
          <w:b/>
          <w:i/>
          <w:sz w:val="28"/>
          <w:szCs w:val="28"/>
        </w:rPr>
      </w:pPr>
    </w:p>
    <w:p w:rsidR="008A49D2" w:rsidRP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Pr="008A49D2">
        <w:rPr>
          <w:b/>
          <w:i/>
          <w:sz w:val="28"/>
          <w:szCs w:val="28"/>
        </w:rPr>
        <w:t>абота центр</w:t>
      </w:r>
      <w:r>
        <w:rPr>
          <w:b/>
          <w:i/>
          <w:sz w:val="28"/>
          <w:szCs w:val="28"/>
        </w:rPr>
        <w:t>ов</w:t>
      </w:r>
      <w:r w:rsidRPr="008A49D2">
        <w:rPr>
          <w:b/>
          <w:i/>
          <w:sz w:val="28"/>
          <w:szCs w:val="28"/>
        </w:rPr>
        <w:t xml:space="preserve"> выдачи паспортов болельщиков</w:t>
      </w:r>
    </w:p>
    <w:p w:rsidR="008A49D2" w:rsidRP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 w:rsidRPr="008A49D2">
        <w:rPr>
          <w:sz w:val="28"/>
          <w:szCs w:val="28"/>
        </w:rPr>
        <w:t>Адреса и графики работы центров выдачи паспортов болельщиков размещены на портале fan-id.ru</w:t>
      </w:r>
    </w:p>
    <w:p w:rsidR="008A49D2" w:rsidRP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 w:rsidRPr="008A49D2">
        <w:rPr>
          <w:sz w:val="28"/>
          <w:szCs w:val="28"/>
        </w:rPr>
        <w:t>Открытие центров выдачи паспортов болельщиков в городах, в которых не будут проводиться матчи Кубка конфедераций, не планируется.</w:t>
      </w:r>
    </w:p>
    <w:p w:rsidR="008A49D2" w:rsidRP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 w:rsidRPr="008A49D2">
        <w:rPr>
          <w:sz w:val="28"/>
          <w:szCs w:val="28"/>
        </w:rPr>
        <w:t>Детальная информация о получении паспорта болельщика на чемпионат мира 2018 года будет представлена после проведения Кубка конфедераций.</w:t>
      </w:r>
    </w:p>
    <w:p w:rsidR="008A49D2" w:rsidRDefault="008A49D2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 w:rsidRPr="008A49D2">
        <w:rPr>
          <w:sz w:val="28"/>
          <w:szCs w:val="28"/>
        </w:rPr>
        <w:t xml:space="preserve">В случае утери </w:t>
      </w:r>
      <w:proofErr w:type="spellStart"/>
      <w:r w:rsidRPr="008A49D2">
        <w:rPr>
          <w:sz w:val="28"/>
          <w:szCs w:val="28"/>
        </w:rPr>
        <w:t>Fan</w:t>
      </w:r>
      <w:proofErr w:type="spellEnd"/>
      <w:r w:rsidRPr="008A49D2">
        <w:rPr>
          <w:sz w:val="28"/>
          <w:szCs w:val="28"/>
        </w:rPr>
        <w:t xml:space="preserve"> ID можно восстановить его на каждом из стадионов, принимающих матчи турнира, а также в пунктах выдачи паспорта болельщика.</w:t>
      </w:r>
    </w:p>
    <w:p w:rsidR="008C627A" w:rsidRDefault="008C627A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</w:p>
    <w:p w:rsidR="008A49D2" w:rsidRPr="008A49D2" w:rsidRDefault="0010693E" w:rsidP="008A49D2">
      <w:pPr>
        <w:pStyle w:val="a3"/>
        <w:tabs>
          <w:tab w:val="left" w:pos="1134"/>
        </w:tabs>
        <w:spacing w:before="120" w:after="1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Центры выдачи открылись</w:t>
      </w:r>
      <w:r w:rsidR="008A49D2">
        <w:rPr>
          <w:sz w:val="28"/>
          <w:szCs w:val="28"/>
        </w:rPr>
        <w:t xml:space="preserve"> в 4</w:t>
      </w:r>
      <w:r w:rsidR="00170239">
        <w:rPr>
          <w:sz w:val="28"/>
          <w:szCs w:val="28"/>
        </w:rPr>
        <w:t>-</w:t>
      </w:r>
      <w:r w:rsidR="008A49D2">
        <w:rPr>
          <w:sz w:val="28"/>
          <w:szCs w:val="28"/>
        </w:rPr>
        <w:t xml:space="preserve">ех городах проведения Кубка Конфедераций </w:t>
      </w:r>
      <w:r w:rsidR="008A49D2" w:rsidRPr="008A49D2">
        <w:rPr>
          <w:sz w:val="28"/>
          <w:szCs w:val="28"/>
        </w:rPr>
        <w:t>Паспорта болельщика:</w:t>
      </w:r>
    </w:p>
    <w:p w:rsidR="00170239" w:rsidRDefault="00170239" w:rsidP="00D95A4D">
      <w:pPr>
        <w:pStyle w:val="a3"/>
        <w:numPr>
          <w:ilvl w:val="0"/>
          <w:numId w:val="3"/>
        </w:numPr>
        <w:tabs>
          <w:tab w:val="left" w:pos="709"/>
        </w:tabs>
        <w:spacing w:before="120" w:after="120"/>
        <w:ind w:left="0" w:firstLine="709"/>
        <w:jc w:val="both"/>
        <w:rPr>
          <w:sz w:val="28"/>
          <w:szCs w:val="28"/>
        </w:rPr>
      </w:pPr>
      <w:r w:rsidRPr="008A49D2">
        <w:rPr>
          <w:sz w:val="28"/>
          <w:szCs w:val="28"/>
        </w:rPr>
        <w:t xml:space="preserve">Казань, ул. Баумана, д.44/8. Часы работы: пн.-пт. - с 11.00 до 20.00 (без перерыва), </w:t>
      </w:r>
      <w:proofErr w:type="spellStart"/>
      <w:r w:rsidRPr="008A49D2">
        <w:rPr>
          <w:sz w:val="28"/>
          <w:szCs w:val="28"/>
        </w:rPr>
        <w:t>суб</w:t>
      </w:r>
      <w:proofErr w:type="spellEnd"/>
      <w:r w:rsidRPr="008A49D2">
        <w:rPr>
          <w:sz w:val="28"/>
          <w:szCs w:val="28"/>
        </w:rPr>
        <w:t>. - с 11.00 до 19.00 (без перерыва), вс. - выходной.</w:t>
      </w:r>
    </w:p>
    <w:p w:rsidR="008A49D2" w:rsidRPr="008A49D2" w:rsidRDefault="008A49D2" w:rsidP="00D95A4D">
      <w:pPr>
        <w:pStyle w:val="a3"/>
        <w:numPr>
          <w:ilvl w:val="0"/>
          <w:numId w:val="3"/>
        </w:numPr>
        <w:tabs>
          <w:tab w:val="left" w:pos="709"/>
        </w:tabs>
        <w:spacing w:before="120" w:after="120"/>
        <w:ind w:left="0" w:firstLine="709"/>
        <w:jc w:val="both"/>
        <w:rPr>
          <w:sz w:val="28"/>
          <w:szCs w:val="28"/>
        </w:rPr>
      </w:pPr>
      <w:r w:rsidRPr="008A49D2">
        <w:rPr>
          <w:sz w:val="28"/>
          <w:szCs w:val="28"/>
        </w:rPr>
        <w:t xml:space="preserve">Санкт-Петербург, Литейный пр., д.26, БЦ «Преображенский двор», 2 этаж. Часы работы: пн.-пт. - с 11.00 до 20.00 (без перерыва), </w:t>
      </w:r>
      <w:proofErr w:type="spellStart"/>
      <w:r w:rsidRPr="008A49D2">
        <w:rPr>
          <w:sz w:val="28"/>
          <w:szCs w:val="28"/>
        </w:rPr>
        <w:t>суб</w:t>
      </w:r>
      <w:proofErr w:type="spellEnd"/>
      <w:r w:rsidRPr="008A49D2">
        <w:rPr>
          <w:sz w:val="28"/>
          <w:szCs w:val="28"/>
        </w:rPr>
        <w:t>. - с 11.00 до 19.00 (без перерыва), вс. - выходной;</w:t>
      </w:r>
    </w:p>
    <w:p w:rsidR="008A49D2" w:rsidRPr="008A49D2" w:rsidRDefault="00170239" w:rsidP="00D95A4D">
      <w:pPr>
        <w:pStyle w:val="a3"/>
        <w:tabs>
          <w:tab w:val="left" w:pos="709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A49D2" w:rsidRPr="008A49D2">
        <w:rPr>
          <w:sz w:val="28"/>
          <w:szCs w:val="28"/>
        </w:rPr>
        <w:t xml:space="preserve">Москва, ул. </w:t>
      </w:r>
      <w:proofErr w:type="spellStart"/>
      <w:r w:rsidR="008A49D2" w:rsidRPr="008A49D2">
        <w:rPr>
          <w:sz w:val="28"/>
          <w:szCs w:val="28"/>
        </w:rPr>
        <w:t>Летниковская</w:t>
      </w:r>
      <w:proofErr w:type="spellEnd"/>
      <w:r w:rsidR="008A49D2" w:rsidRPr="008A49D2">
        <w:rPr>
          <w:sz w:val="28"/>
          <w:szCs w:val="28"/>
        </w:rPr>
        <w:t xml:space="preserve">, д.10, стр.4., БЦ «Святогор». Часы работы: пн.-пт. - с 11.00 до 20.00 (без перерыва), </w:t>
      </w:r>
      <w:proofErr w:type="spellStart"/>
      <w:r w:rsidR="008A49D2" w:rsidRPr="008A49D2">
        <w:rPr>
          <w:sz w:val="28"/>
          <w:szCs w:val="28"/>
        </w:rPr>
        <w:t>суб</w:t>
      </w:r>
      <w:proofErr w:type="spellEnd"/>
      <w:r w:rsidR="008A49D2" w:rsidRPr="008A49D2">
        <w:rPr>
          <w:sz w:val="28"/>
          <w:szCs w:val="28"/>
        </w:rPr>
        <w:t>. - с 11.00 до 19.00 (без перерыва), вс. - выходной;</w:t>
      </w:r>
    </w:p>
    <w:p w:rsidR="006A6E1C" w:rsidRPr="00D95A4D" w:rsidRDefault="00170239" w:rsidP="00D95A4D">
      <w:pPr>
        <w:pStyle w:val="a3"/>
        <w:tabs>
          <w:tab w:val="left" w:pos="709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A49D2" w:rsidRPr="008A49D2">
        <w:rPr>
          <w:sz w:val="28"/>
          <w:szCs w:val="28"/>
        </w:rPr>
        <w:t xml:space="preserve">Сочи, ул. Новая заря, д.7,. Часы работы: пн.-пт. - с 11.00 до 20.00 (без перерыва), </w:t>
      </w:r>
      <w:proofErr w:type="spellStart"/>
      <w:r w:rsidR="008A49D2" w:rsidRPr="008A49D2">
        <w:rPr>
          <w:sz w:val="28"/>
          <w:szCs w:val="28"/>
        </w:rPr>
        <w:t>суб</w:t>
      </w:r>
      <w:proofErr w:type="spellEnd"/>
      <w:r w:rsidR="008A49D2" w:rsidRPr="008A49D2">
        <w:rPr>
          <w:sz w:val="28"/>
          <w:szCs w:val="28"/>
        </w:rPr>
        <w:t>. - с 11.00 до 19.00</w:t>
      </w:r>
      <w:r w:rsidR="00D95A4D">
        <w:rPr>
          <w:sz w:val="28"/>
          <w:szCs w:val="28"/>
        </w:rPr>
        <w:t xml:space="preserve"> (без перерыва), вс. – выходной.</w:t>
      </w:r>
    </w:p>
    <w:sectPr w:rsidR="006A6E1C" w:rsidRPr="00D95A4D" w:rsidSect="003F140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6A85"/>
    <w:multiLevelType w:val="hybridMultilevel"/>
    <w:tmpl w:val="9536A36A"/>
    <w:lvl w:ilvl="0" w:tplc="573E7E6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D31F98"/>
    <w:multiLevelType w:val="hybridMultilevel"/>
    <w:tmpl w:val="4BAEB2AC"/>
    <w:lvl w:ilvl="0" w:tplc="EB8E27BE">
      <w:start w:val="1"/>
      <w:numFmt w:val="bullet"/>
      <w:pStyle w:val="1"/>
      <w:lvlText w:val=""/>
      <w:lvlJc w:val="left"/>
      <w:pPr>
        <w:ind w:left="1418" w:hanging="425"/>
      </w:pPr>
      <w:rPr>
        <w:rFonts w:ascii="Symbol" w:hAnsi="Symbol" w:hint="default"/>
      </w:rPr>
    </w:lvl>
    <w:lvl w:ilvl="1" w:tplc="2ACE8EC2">
      <w:start w:val="1"/>
      <w:numFmt w:val="bullet"/>
      <w:pStyle w:val="2"/>
      <w:lvlText w:val=""/>
      <w:lvlJc w:val="left"/>
      <w:pPr>
        <w:ind w:left="3283" w:hanging="360"/>
      </w:pPr>
      <w:rPr>
        <w:rFonts w:ascii="Symbol" w:hAnsi="Symbol" w:hint="default"/>
      </w:rPr>
    </w:lvl>
    <w:lvl w:ilvl="2" w:tplc="F7FE9336">
      <w:start w:val="1"/>
      <w:numFmt w:val="bullet"/>
      <w:lvlText w:val=""/>
      <w:lvlJc w:val="left"/>
      <w:pPr>
        <w:ind w:left="4003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44610921"/>
    <w:multiLevelType w:val="hybridMultilevel"/>
    <w:tmpl w:val="C1D0E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5C92"/>
    <w:multiLevelType w:val="hybridMultilevel"/>
    <w:tmpl w:val="C1D0E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F1C2F"/>
    <w:multiLevelType w:val="hybridMultilevel"/>
    <w:tmpl w:val="0650AB7A"/>
    <w:lvl w:ilvl="0" w:tplc="EBDCDE0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2A"/>
    <w:rsid w:val="000F195A"/>
    <w:rsid w:val="0010693E"/>
    <w:rsid w:val="0015730B"/>
    <w:rsid w:val="00161395"/>
    <w:rsid w:val="00170239"/>
    <w:rsid w:val="00200D5F"/>
    <w:rsid w:val="00203FA4"/>
    <w:rsid w:val="0026322D"/>
    <w:rsid w:val="00291BB1"/>
    <w:rsid w:val="002C656B"/>
    <w:rsid w:val="003023B3"/>
    <w:rsid w:val="0039699C"/>
    <w:rsid w:val="003F1402"/>
    <w:rsid w:val="006A6E1C"/>
    <w:rsid w:val="007A752A"/>
    <w:rsid w:val="008A49D2"/>
    <w:rsid w:val="008C627A"/>
    <w:rsid w:val="00920820"/>
    <w:rsid w:val="00B17A3C"/>
    <w:rsid w:val="00B74906"/>
    <w:rsid w:val="00BD283F"/>
    <w:rsid w:val="00CB08C2"/>
    <w:rsid w:val="00CB3617"/>
    <w:rsid w:val="00CD0769"/>
    <w:rsid w:val="00D95A4D"/>
    <w:rsid w:val="00DA26C1"/>
    <w:rsid w:val="00E745F5"/>
    <w:rsid w:val="00E932F7"/>
    <w:rsid w:val="00F06E8F"/>
    <w:rsid w:val="00F10B67"/>
    <w:rsid w:val="00F17091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A26C1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eadline,h2,2,Reset numbering,Подраздел"/>
    <w:basedOn w:val="a"/>
    <w:next w:val="10"/>
    <w:link w:val="20"/>
    <w:unhideWhenUsed/>
    <w:qFormat/>
    <w:rsid w:val="00DA26C1"/>
    <w:pPr>
      <w:keepNext/>
      <w:numPr>
        <w:ilvl w:val="1"/>
        <w:numId w:val="1"/>
      </w:numPr>
      <w:tabs>
        <w:tab w:val="left" w:pos="851"/>
      </w:tabs>
      <w:suppressAutoHyphens/>
      <w:autoSpaceDN w:val="0"/>
      <w:adjustRightInd w:val="0"/>
      <w:spacing w:before="60" w:after="0" w:line="36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ПС - Нумерованный,A_маркированный_список,ТЗ список,Абзац списка литеральный,Цветной список - Акцент 11"/>
    <w:basedOn w:val="a"/>
    <w:link w:val="a4"/>
    <w:uiPriority w:val="34"/>
    <w:qFormat/>
    <w:rsid w:val="00396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ПС - Нумерованный Знак,A_маркированный_список Знак,ТЗ список Знак,Абзац списка литеральный Знак,Цветной список - Акцент 11 Знак"/>
    <w:link w:val="a3"/>
    <w:uiPriority w:val="34"/>
    <w:rsid w:val="00396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A26C1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DA26C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_Маркированный список уровня 1"/>
    <w:basedOn w:val="a"/>
    <w:link w:val="12"/>
    <w:qFormat/>
    <w:rsid w:val="00DA26C1"/>
    <w:pPr>
      <w:numPr>
        <w:numId w:val="1"/>
      </w:numPr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2">
    <w:name w:val="_Маркированный список уровня 1 Знак"/>
    <w:link w:val="1"/>
    <w:rsid w:val="00DA26C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B17A3C"/>
  </w:style>
  <w:style w:type="character" w:styleId="a5">
    <w:name w:val="Hyperlink"/>
    <w:basedOn w:val="a0"/>
    <w:uiPriority w:val="99"/>
    <w:semiHidden/>
    <w:unhideWhenUsed/>
    <w:rsid w:val="00B17A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17A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A26C1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eadline,h2,2,Reset numbering,Подраздел"/>
    <w:basedOn w:val="a"/>
    <w:next w:val="10"/>
    <w:link w:val="20"/>
    <w:unhideWhenUsed/>
    <w:qFormat/>
    <w:rsid w:val="00DA26C1"/>
    <w:pPr>
      <w:keepNext/>
      <w:numPr>
        <w:ilvl w:val="1"/>
        <w:numId w:val="1"/>
      </w:numPr>
      <w:tabs>
        <w:tab w:val="left" w:pos="851"/>
      </w:tabs>
      <w:suppressAutoHyphens/>
      <w:autoSpaceDN w:val="0"/>
      <w:adjustRightInd w:val="0"/>
      <w:spacing w:before="60" w:after="0" w:line="36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ПС - Нумерованный,A_маркированный_список,ТЗ список,Абзац списка литеральный,Цветной список - Акцент 11"/>
    <w:basedOn w:val="a"/>
    <w:link w:val="a4"/>
    <w:uiPriority w:val="34"/>
    <w:qFormat/>
    <w:rsid w:val="00396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ПС - Нумерованный Знак,A_маркированный_список Знак,ТЗ список Знак,Абзац списка литеральный Знак,Цветной список - Акцент 11 Знак"/>
    <w:link w:val="a3"/>
    <w:uiPriority w:val="34"/>
    <w:rsid w:val="00396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DA26C1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DA26C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_Маркированный список уровня 1"/>
    <w:basedOn w:val="a"/>
    <w:link w:val="12"/>
    <w:qFormat/>
    <w:rsid w:val="00DA26C1"/>
    <w:pPr>
      <w:numPr>
        <w:numId w:val="1"/>
      </w:numPr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2">
    <w:name w:val="_Маркированный список уровня 1 Знак"/>
    <w:link w:val="1"/>
    <w:rsid w:val="00DA26C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B17A3C"/>
  </w:style>
  <w:style w:type="character" w:styleId="a5">
    <w:name w:val="Hyperlink"/>
    <w:basedOn w:val="a0"/>
    <w:uiPriority w:val="99"/>
    <w:semiHidden/>
    <w:unhideWhenUsed/>
    <w:rsid w:val="00B17A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17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n-i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fa.com/ticke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FDA30-9232-4CBB-A8CC-A6640A47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Aleksey.Avandeev</dc:creator>
  <cp:lastModifiedBy>Анатолий</cp:lastModifiedBy>
  <cp:revision>4</cp:revision>
  <dcterms:created xsi:type="dcterms:W3CDTF">2017-03-02T07:11:00Z</dcterms:created>
  <dcterms:modified xsi:type="dcterms:W3CDTF">2017-03-06T12:44:00Z</dcterms:modified>
</cp:coreProperties>
</file>